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0CFEC" w14:textId="77777777" w:rsidR="005E39EA" w:rsidRPr="005E39EA" w:rsidRDefault="005E39EA" w:rsidP="005E39EA">
      <w:pPr>
        <w:spacing w:line="240" w:lineRule="auto"/>
        <w:rPr>
          <w:rFonts w:ascii="Arial" w:eastAsia="Times New Roman" w:hAnsi="Arial" w:cs="Arial"/>
          <w:color w:val="000000"/>
          <w:sz w:val="36"/>
          <w:szCs w:val="36"/>
        </w:rPr>
      </w:pPr>
      <w:r w:rsidRPr="005E39EA">
        <w:rPr>
          <w:rFonts w:ascii="Arial" w:eastAsia="Times New Roman" w:hAnsi="Arial" w:cs="Arial"/>
          <w:color w:val="000000"/>
          <w:sz w:val="36"/>
          <w:szCs w:val="36"/>
        </w:rPr>
        <w:t xml:space="preserve">Washington Evaluators Board </w:t>
      </w:r>
    </w:p>
    <w:p w14:paraId="5F313748" w14:textId="77777777" w:rsidR="005E39EA" w:rsidRPr="005E39EA" w:rsidRDefault="005E39EA" w:rsidP="005E39EA">
      <w:pPr>
        <w:spacing w:line="240" w:lineRule="auto"/>
        <w:rPr>
          <w:rFonts w:ascii="Arial" w:eastAsia="Times New Roman" w:hAnsi="Arial" w:cs="Arial"/>
          <w:color w:val="000000"/>
          <w:sz w:val="36"/>
          <w:szCs w:val="36"/>
        </w:rPr>
      </w:pPr>
      <w:r w:rsidRPr="005E39EA">
        <w:rPr>
          <w:rFonts w:ascii="Arial" w:eastAsia="Times New Roman" w:hAnsi="Arial" w:cs="Arial"/>
          <w:color w:val="000000"/>
          <w:sz w:val="36"/>
          <w:szCs w:val="36"/>
        </w:rPr>
        <w:t xml:space="preserve">External </w:t>
      </w:r>
      <w:r w:rsidRPr="005E39EA">
        <w:rPr>
          <w:rFonts w:ascii="Arial" w:eastAsia="Times New Roman" w:hAnsi="Arial" w:cs="Arial"/>
          <w:color w:val="000000"/>
          <w:sz w:val="36"/>
          <w:szCs w:val="36"/>
        </w:rPr>
        <w:t xml:space="preserve">Statement of Commitments </w:t>
      </w:r>
    </w:p>
    <w:p w14:paraId="1093BD3E" w14:textId="7E22C069" w:rsidR="005E39EA" w:rsidRPr="005E39EA" w:rsidRDefault="005E39EA" w:rsidP="005E39EA">
      <w:pPr>
        <w:spacing w:line="240" w:lineRule="auto"/>
        <w:rPr>
          <w:rFonts w:ascii="Times New Roman" w:eastAsia="Times New Roman" w:hAnsi="Times New Roman" w:cs="Times New Roman"/>
          <w:sz w:val="24"/>
          <w:szCs w:val="24"/>
        </w:rPr>
      </w:pPr>
      <w:r w:rsidRPr="005E39EA">
        <w:rPr>
          <w:rFonts w:ascii="Arial" w:eastAsia="Times New Roman" w:hAnsi="Arial" w:cs="Arial"/>
          <w:color w:val="000000"/>
          <w:sz w:val="28"/>
          <w:szCs w:val="28"/>
        </w:rPr>
        <w:t>(</w:t>
      </w:r>
      <w:r w:rsidRPr="005E39EA">
        <w:rPr>
          <w:rFonts w:ascii="Arial" w:eastAsia="Times New Roman" w:hAnsi="Arial" w:cs="Arial"/>
          <w:color w:val="000000"/>
          <w:sz w:val="28"/>
          <w:szCs w:val="28"/>
        </w:rPr>
        <w:t>Draft</w:t>
      </w:r>
      <w:r w:rsidRPr="005E39EA">
        <w:rPr>
          <w:rFonts w:ascii="Arial" w:eastAsia="Times New Roman" w:hAnsi="Arial" w:cs="Arial"/>
          <w:color w:val="000000"/>
          <w:sz w:val="28"/>
          <w:szCs w:val="28"/>
        </w:rPr>
        <w:t>, June 15, 2020)</w:t>
      </w:r>
    </w:p>
    <w:p w14:paraId="0B7B98CA" w14:textId="77777777" w:rsidR="005E39EA" w:rsidRDefault="005E39EA" w:rsidP="005E39EA">
      <w:pPr>
        <w:spacing w:after="0" w:line="240" w:lineRule="auto"/>
        <w:rPr>
          <w:rFonts w:ascii="Arial" w:eastAsia="Times New Roman" w:hAnsi="Arial" w:cs="Arial"/>
          <w:b/>
          <w:bCs/>
          <w:color w:val="000000"/>
        </w:rPr>
      </w:pPr>
    </w:p>
    <w:p w14:paraId="0B9BC0D8" w14:textId="4EB18657" w:rsidR="005E39EA" w:rsidRPr="005E39EA" w:rsidRDefault="005E39EA" w:rsidP="005E39EA">
      <w:pPr>
        <w:spacing w:after="0" w:line="240" w:lineRule="auto"/>
        <w:rPr>
          <w:rFonts w:ascii="Times New Roman" w:eastAsia="Times New Roman" w:hAnsi="Times New Roman" w:cs="Times New Roman"/>
          <w:sz w:val="24"/>
          <w:szCs w:val="24"/>
        </w:rPr>
      </w:pPr>
      <w:r w:rsidRPr="005E39EA">
        <w:rPr>
          <w:rFonts w:ascii="Arial" w:eastAsia="Times New Roman" w:hAnsi="Arial" w:cs="Arial"/>
          <w:b/>
          <w:bCs/>
          <w:color w:val="000000"/>
          <w:sz w:val="24"/>
          <w:szCs w:val="24"/>
        </w:rPr>
        <w:t>Statement: </w:t>
      </w:r>
    </w:p>
    <w:p w14:paraId="7141CDF8" w14:textId="77777777" w:rsidR="005E39EA" w:rsidRPr="005E39EA" w:rsidRDefault="005E39EA" w:rsidP="005E39EA">
      <w:pPr>
        <w:spacing w:after="0" w:line="240" w:lineRule="auto"/>
        <w:rPr>
          <w:rFonts w:ascii="Times New Roman" w:eastAsia="Times New Roman" w:hAnsi="Times New Roman" w:cs="Times New Roman"/>
          <w:sz w:val="24"/>
          <w:szCs w:val="24"/>
        </w:rPr>
      </w:pPr>
    </w:p>
    <w:p w14:paraId="0487A972" w14:textId="77777777" w:rsidR="005E39EA" w:rsidRPr="005E39EA" w:rsidRDefault="005E39EA" w:rsidP="005E39EA">
      <w:pPr>
        <w:spacing w:after="0" w:line="240" w:lineRule="auto"/>
        <w:rPr>
          <w:rFonts w:ascii="Times New Roman" w:eastAsia="Times New Roman" w:hAnsi="Times New Roman" w:cs="Times New Roman"/>
          <w:sz w:val="24"/>
          <w:szCs w:val="24"/>
        </w:rPr>
      </w:pPr>
      <w:r w:rsidRPr="005E39EA">
        <w:rPr>
          <w:rFonts w:ascii="Arial" w:eastAsia="Times New Roman" w:hAnsi="Arial" w:cs="Arial"/>
          <w:color w:val="000000"/>
          <w:sz w:val="24"/>
          <w:szCs w:val="24"/>
        </w:rPr>
        <w:t xml:space="preserve">As a board, </w:t>
      </w:r>
      <w:r w:rsidRPr="005E39EA">
        <w:rPr>
          <w:rFonts w:ascii="Arial" w:eastAsia="Times New Roman" w:hAnsi="Arial" w:cs="Arial"/>
          <w:color w:val="222222"/>
          <w:sz w:val="24"/>
          <w:szCs w:val="24"/>
        </w:rPr>
        <w:t xml:space="preserve">we understand that evaluation training and privilege are not exempt from systemic oppression, that oppression pervades our environments, hides beneath data, and emerges in biases if we are not vigilant in our work. </w:t>
      </w:r>
      <w:r w:rsidRPr="005E39EA">
        <w:rPr>
          <w:rFonts w:ascii="Arial" w:eastAsia="Times New Roman" w:hAnsi="Arial" w:cs="Arial"/>
          <w:color w:val="000000"/>
          <w:sz w:val="24"/>
          <w:szCs w:val="24"/>
        </w:rPr>
        <w:t>We are committed to upholding the principles of antiracism, diversity, inclusion, representation and equity in our programs, marketing, events, membership efforts, and community engagement.</w:t>
      </w:r>
    </w:p>
    <w:p w14:paraId="637C21C0" w14:textId="77777777" w:rsidR="005E39EA" w:rsidRPr="005E39EA" w:rsidRDefault="005E39EA" w:rsidP="005E39EA">
      <w:pPr>
        <w:spacing w:before="200" w:after="200" w:line="240" w:lineRule="auto"/>
        <w:rPr>
          <w:rFonts w:ascii="Times New Roman" w:eastAsia="Times New Roman" w:hAnsi="Times New Roman" w:cs="Times New Roman"/>
          <w:sz w:val="24"/>
          <w:szCs w:val="24"/>
        </w:rPr>
      </w:pPr>
      <w:r w:rsidRPr="005E39EA">
        <w:rPr>
          <w:rFonts w:ascii="Arial" w:eastAsia="Times New Roman" w:hAnsi="Arial" w:cs="Arial"/>
          <w:b/>
          <w:bCs/>
          <w:color w:val="333333"/>
          <w:sz w:val="24"/>
          <w:szCs w:val="24"/>
        </w:rPr>
        <w:t>2020 Priorities:</w:t>
      </w:r>
      <w:r w:rsidRPr="005E39EA">
        <w:rPr>
          <w:rFonts w:ascii="Arial" w:eastAsia="Times New Roman" w:hAnsi="Arial" w:cs="Arial"/>
          <w:color w:val="333333"/>
          <w:sz w:val="24"/>
          <w:szCs w:val="24"/>
        </w:rPr>
        <w:t> </w:t>
      </w:r>
    </w:p>
    <w:p w14:paraId="2C27AA74" w14:textId="77777777" w:rsidR="005E39EA" w:rsidRPr="005E39EA" w:rsidRDefault="005E39EA" w:rsidP="005E39EA">
      <w:pPr>
        <w:numPr>
          <w:ilvl w:val="0"/>
          <w:numId w:val="1"/>
        </w:numPr>
        <w:spacing w:before="200" w:after="0" w:line="240" w:lineRule="auto"/>
        <w:textAlignment w:val="baseline"/>
        <w:rPr>
          <w:rFonts w:ascii="Arial" w:eastAsia="Times New Roman" w:hAnsi="Arial" w:cs="Arial"/>
          <w:color w:val="333333"/>
          <w:sz w:val="24"/>
          <w:szCs w:val="24"/>
        </w:rPr>
      </w:pPr>
      <w:r w:rsidRPr="005E39EA">
        <w:rPr>
          <w:rFonts w:ascii="Arial" w:eastAsia="Times New Roman" w:hAnsi="Arial" w:cs="Arial"/>
          <w:b/>
          <w:bCs/>
          <w:color w:val="333333"/>
          <w:sz w:val="24"/>
          <w:szCs w:val="24"/>
        </w:rPr>
        <w:t>Building capacity for public good:</w:t>
      </w:r>
      <w:r w:rsidRPr="005E39EA">
        <w:rPr>
          <w:rFonts w:ascii="Arial" w:eastAsia="Times New Roman" w:hAnsi="Arial" w:cs="Arial"/>
          <w:color w:val="333333"/>
          <w:sz w:val="24"/>
          <w:szCs w:val="24"/>
        </w:rPr>
        <w:t xml:space="preserve"> We begin 2020 with a bold commitment to building the capacity of individuals and organizations to engage in evaluation.  </w:t>
      </w:r>
    </w:p>
    <w:p w14:paraId="08C2E69B" w14:textId="77777777" w:rsidR="005E39EA" w:rsidRPr="005E39EA" w:rsidRDefault="005E39EA" w:rsidP="005E39EA">
      <w:pPr>
        <w:numPr>
          <w:ilvl w:val="0"/>
          <w:numId w:val="1"/>
        </w:numPr>
        <w:spacing w:after="200" w:line="240" w:lineRule="auto"/>
        <w:textAlignment w:val="baseline"/>
        <w:rPr>
          <w:rFonts w:ascii="Arial" w:eastAsia="Times New Roman" w:hAnsi="Arial" w:cs="Arial"/>
          <w:color w:val="333333"/>
          <w:sz w:val="24"/>
          <w:szCs w:val="24"/>
        </w:rPr>
      </w:pPr>
      <w:r w:rsidRPr="005E39EA">
        <w:rPr>
          <w:rFonts w:ascii="Arial" w:eastAsia="Times New Roman" w:hAnsi="Arial" w:cs="Arial"/>
          <w:b/>
          <w:bCs/>
          <w:color w:val="333333"/>
          <w:sz w:val="24"/>
          <w:szCs w:val="24"/>
        </w:rPr>
        <w:t>Nurturing our community of practice:</w:t>
      </w:r>
      <w:r w:rsidRPr="005E39EA">
        <w:rPr>
          <w:rFonts w:ascii="Arial" w:eastAsia="Times New Roman" w:hAnsi="Arial" w:cs="Arial"/>
          <w:color w:val="333333"/>
          <w:sz w:val="24"/>
          <w:szCs w:val="24"/>
        </w:rPr>
        <w:t xml:space="preserve"> The 2020 Board will proudly sustain community-building through professional development and networking activities.   </w:t>
      </w:r>
      <w:r w:rsidRPr="005E39EA">
        <w:rPr>
          <w:rFonts w:ascii="Arial" w:eastAsia="Times New Roman" w:hAnsi="Arial" w:cs="Arial"/>
          <w:color w:val="222222"/>
          <w:sz w:val="24"/>
          <w:szCs w:val="24"/>
        </w:rPr>
        <w:t> </w:t>
      </w:r>
    </w:p>
    <w:p w14:paraId="5D0CDCB3" w14:textId="77777777" w:rsidR="005E39EA" w:rsidRDefault="005E39EA" w:rsidP="005E39EA">
      <w:pPr>
        <w:shd w:val="clear" w:color="auto" w:fill="FFFFFF"/>
        <w:spacing w:after="0" w:line="240" w:lineRule="auto"/>
        <w:rPr>
          <w:rFonts w:ascii="Arial" w:eastAsia="Times New Roman" w:hAnsi="Arial" w:cs="Arial"/>
          <w:b/>
          <w:bCs/>
          <w:color w:val="222222"/>
          <w:sz w:val="24"/>
          <w:szCs w:val="24"/>
        </w:rPr>
      </w:pPr>
      <w:r w:rsidRPr="005E39EA">
        <w:rPr>
          <w:rFonts w:ascii="Arial" w:eastAsia="Times New Roman" w:hAnsi="Arial" w:cs="Arial"/>
          <w:b/>
          <w:bCs/>
          <w:color w:val="222222"/>
          <w:sz w:val="24"/>
          <w:szCs w:val="24"/>
        </w:rPr>
        <w:t>Commitments - 2020 and beyond: </w:t>
      </w:r>
    </w:p>
    <w:p w14:paraId="0EA422D0" w14:textId="77777777" w:rsidR="005E39EA" w:rsidRDefault="005E39EA" w:rsidP="005E39EA">
      <w:pPr>
        <w:shd w:val="clear" w:color="auto" w:fill="FFFFFF"/>
        <w:spacing w:after="0" w:line="240" w:lineRule="auto"/>
        <w:rPr>
          <w:rFonts w:ascii="Arial" w:eastAsia="Times New Roman" w:hAnsi="Arial" w:cs="Arial"/>
          <w:b/>
          <w:bCs/>
          <w:color w:val="222222"/>
          <w:sz w:val="24"/>
          <w:szCs w:val="24"/>
        </w:rPr>
      </w:pPr>
    </w:p>
    <w:p w14:paraId="2BE43810" w14:textId="517B9F89" w:rsidR="005E39EA" w:rsidRPr="005E39EA" w:rsidRDefault="005E39EA" w:rsidP="005E39EA">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5E39EA">
        <w:rPr>
          <w:rFonts w:ascii="Arial" w:eastAsia="Times New Roman" w:hAnsi="Arial" w:cs="Arial"/>
          <w:b/>
          <w:bCs/>
          <w:color w:val="222222"/>
          <w:sz w:val="24"/>
          <w:szCs w:val="24"/>
        </w:rPr>
        <w:t>LEARN</w:t>
      </w:r>
      <w:r w:rsidRPr="005E39EA">
        <w:rPr>
          <w:rFonts w:ascii="Arial" w:eastAsia="Times New Roman" w:hAnsi="Arial" w:cs="Arial"/>
          <w:color w:val="222222"/>
          <w:sz w:val="24"/>
          <w:szCs w:val="24"/>
        </w:rPr>
        <w:t>: We will do the work - on an individual and organizational level - to embody antiracism practices in our personal and professional lives. </w:t>
      </w:r>
    </w:p>
    <w:p w14:paraId="6D478A3D" w14:textId="77777777" w:rsidR="005E39EA" w:rsidRPr="005E39EA" w:rsidRDefault="005E39EA" w:rsidP="005E39EA">
      <w:pPr>
        <w:numPr>
          <w:ilvl w:val="0"/>
          <w:numId w:val="2"/>
        </w:numPr>
        <w:spacing w:after="0" w:line="240" w:lineRule="auto"/>
        <w:textAlignment w:val="baseline"/>
        <w:rPr>
          <w:rFonts w:ascii="Arial" w:eastAsia="Times New Roman" w:hAnsi="Arial" w:cs="Arial"/>
          <w:color w:val="222222"/>
          <w:sz w:val="24"/>
          <w:szCs w:val="24"/>
        </w:rPr>
      </w:pPr>
      <w:r w:rsidRPr="005E39EA">
        <w:rPr>
          <w:rFonts w:ascii="Arial" w:eastAsia="Times New Roman" w:hAnsi="Arial" w:cs="Arial"/>
          <w:b/>
          <w:bCs/>
          <w:color w:val="222222"/>
          <w:sz w:val="24"/>
          <w:szCs w:val="24"/>
        </w:rPr>
        <w:t>LISTEN</w:t>
      </w:r>
      <w:r w:rsidRPr="005E39EA">
        <w:rPr>
          <w:rFonts w:ascii="Arial" w:eastAsia="Times New Roman" w:hAnsi="Arial" w:cs="Arial"/>
          <w:color w:val="222222"/>
          <w:sz w:val="24"/>
          <w:szCs w:val="24"/>
        </w:rPr>
        <w:t>: We listen to our BIPOC community members to better understand their perspectives, ideas, and lived experiences related to evaluation and diversity, equity, and inclusion. </w:t>
      </w:r>
    </w:p>
    <w:p w14:paraId="6C8F2A7D" w14:textId="77777777" w:rsidR="005E39EA" w:rsidRPr="005E39EA" w:rsidRDefault="005E39EA" w:rsidP="005E39EA">
      <w:pPr>
        <w:numPr>
          <w:ilvl w:val="0"/>
          <w:numId w:val="2"/>
        </w:numPr>
        <w:spacing w:after="0" w:line="240" w:lineRule="auto"/>
        <w:textAlignment w:val="baseline"/>
        <w:rPr>
          <w:rFonts w:ascii="Arial" w:eastAsia="Times New Roman" w:hAnsi="Arial" w:cs="Arial"/>
          <w:color w:val="222222"/>
          <w:sz w:val="24"/>
          <w:szCs w:val="24"/>
        </w:rPr>
      </w:pPr>
      <w:r w:rsidRPr="005E39EA">
        <w:rPr>
          <w:rFonts w:ascii="Arial" w:eastAsia="Times New Roman" w:hAnsi="Arial" w:cs="Arial"/>
          <w:b/>
          <w:bCs/>
          <w:color w:val="222222"/>
          <w:sz w:val="24"/>
          <w:szCs w:val="24"/>
        </w:rPr>
        <w:t xml:space="preserve">GROW: </w:t>
      </w:r>
      <w:r w:rsidRPr="005E39EA">
        <w:rPr>
          <w:rFonts w:ascii="Arial" w:eastAsia="Times New Roman" w:hAnsi="Arial" w:cs="Arial"/>
          <w:color w:val="222222"/>
          <w:sz w:val="24"/>
          <w:szCs w:val="24"/>
        </w:rPr>
        <w:t xml:space="preserve">We will make positive contributions to the evaluation community </w:t>
      </w:r>
      <w:proofErr w:type="gramStart"/>
      <w:r w:rsidRPr="005E39EA">
        <w:rPr>
          <w:rFonts w:ascii="Arial" w:eastAsia="Times New Roman" w:hAnsi="Arial" w:cs="Arial"/>
          <w:color w:val="222222"/>
          <w:sz w:val="24"/>
          <w:szCs w:val="24"/>
        </w:rPr>
        <w:t>as a whole to</w:t>
      </w:r>
      <w:proofErr w:type="gramEnd"/>
      <w:r w:rsidRPr="005E39EA">
        <w:rPr>
          <w:rFonts w:ascii="Arial" w:eastAsia="Times New Roman" w:hAnsi="Arial" w:cs="Arial"/>
          <w:color w:val="222222"/>
          <w:sz w:val="24"/>
          <w:szCs w:val="24"/>
        </w:rPr>
        <w:t xml:space="preserve"> move towards antiracism in community-accepted policies, principles, and practices. </w:t>
      </w:r>
    </w:p>
    <w:p w14:paraId="4B5DDFA4" w14:textId="77777777" w:rsidR="005E39EA" w:rsidRPr="005E39EA" w:rsidRDefault="005E39EA" w:rsidP="005E39EA">
      <w:pPr>
        <w:numPr>
          <w:ilvl w:val="0"/>
          <w:numId w:val="2"/>
        </w:numPr>
        <w:spacing w:after="200" w:line="240" w:lineRule="auto"/>
        <w:textAlignment w:val="baseline"/>
        <w:rPr>
          <w:rFonts w:ascii="Arial" w:eastAsia="Times New Roman" w:hAnsi="Arial" w:cs="Arial"/>
          <w:color w:val="222222"/>
          <w:sz w:val="24"/>
          <w:szCs w:val="24"/>
        </w:rPr>
      </w:pPr>
      <w:r w:rsidRPr="005E39EA">
        <w:rPr>
          <w:rFonts w:ascii="Arial" w:eastAsia="Times New Roman" w:hAnsi="Arial" w:cs="Arial"/>
          <w:b/>
          <w:bCs/>
          <w:color w:val="222222"/>
          <w:sz w:val="24"/>
          <w:szCs w:val="24"/>
        </w:rPr>
        <w:t>SHARE</w:t>
      </w:r>
      <w:r w:rsidRPr="005E39EA">
        <w:rPr>
          <w:rFonts w:ascii="Arial" w:eastAsia="Times New Roman" w:hAnsi="Arial" w:cs="Arial"/>
          <w:color w:val="222222"/>
          <w:sz w:val="24"/>
          <w:szCs w:val="24"/>
        </w:rPr>
        <w:t>: We will amplify antiracist practices in evaluation through our website, social media, AEA network and professional development opportunities.</w:t>
      </w:r>
    </w:p>
    <w:p w14:paraId="352C6C4D" w14:textId="6B597583" w:rsidR="00CF5A57" w:rsidRPr="005E39EA" w:rsidRDefault="005E39EA" w:rsidP="005E39EA">
      <w:pPr>
        <w:rPr>
          <w:sz w:val="24"/>
          <w:szCs w:val="24"/>
        </w:rPr>
      </w:pPr>
      <w:r w:rsidRPr="005E39EA">
        <w:rPr>
          <w:rFonts w:ascii="Arial" w:eastAsia="Times New Roman" w:hAnsi="Arial" w:cs="Arial"/>
          <w:b/>
          <w:bCs/>
          <w:color w:val="222222"/>
          <w:sz w:val="24"/>
          <w:szCs w:val="24"/>
        </w:rPr>
        <w:t>BE ACCOUNTABLE</w:t>
      </w:r>
      <w:r w:rsidRPr="005E39EA">
        <w:rPr>
          <w:rFonts w:ascii="Arial" w:eastAsia="Times New Roman" w:hAnsi="Arial" w:cs="Arial"/>
          <w:color w:val="222222"/>
          <w:sz w:val="24"/>
          <w:szCs w:val="24"/>
        </w:rPr>
        <w:t xml:space="preserve">: We will put words into action, by establishing metrics to measure our progress and intentionally and publicly integrating these best practices into our programming, </w:t>
      </w:r>
      <w:proofErr w:type="gramStart"/>
      <w:r w:rsidRPr="005E39EA">
        <w:rPr>
          <w:rFonts w:ascii="Arial" w:eastAsia="Times New Roman" w:hAnsi="Arial" w:cs="Arial"/>
          <w:color w:val="222222"/>
          <w:sz w:val="24"/>
          <w:szCs w:val="24"/>
        </w:rPr>
        <w:t>mission</w:t>
      </w:r>
      <w:proofErr w:type="gramEnd"/>
      <w:r w:rsidRPr="005E39EA">
        <w:rPr>
          <w:rFonts w:ascii="Arial" w:eastAsia="Times New Roman" w:hAnsi="Arial" w:cs="Arial"/>
          <w:color w:val="222222"/>
          <w:sz w:val="24"/>
          <w:szCs w:val="24"/>
        </w:rPr>
        <w:t xml:space="preserve"> and vision.</w:t>
      </w:r>
    </w:p>
    <w:sectPr w:rsidR="00CF5A57" w:rsidRPr="005E39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15FE4" w14:textId="77777777" w:rsidR="00EF64D7" w:rsidRDefault="00EF64D7" w:rsidP="005E39EA">
      <w:pPr>
        <w:spacing w:after="0" w:line="240" w:lineRule="auto"/>
      </w:pPr>
      <w:r>
        <w:separator/>
      </w:r>
    </w:p>
  </w:endnote>
  <w:endnote w:type="continuationSeparator" w:id="0">
    <w:p w14:paraId="71ACEFBF" w14:textId="77777777" w:rsidR="00EF64D7" w:rsidRDefault="00EF64D7" w:rsidP="005E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47252" w14:textId="77777777" w:rsidR="005E39EA" w:rsidRDefault="005E3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5EAE7" w14:textId="77777777" w:rsidR="005E39EA" w:rsidRDefault="005E39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B949C" w14:textId="77777777" w:rsidR="005E39EA" w:rsidRDefault="005E3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66346" w14:textId="77777777" w:rsidR="00EF64D7" w:rsidRDefault="00EF64D7" w:rsidP="005E39EA">
      <w:pPr>
        <w:spacing w:after="0" w:line="240" w:lineRule="auto"/>
      </w:pPr>
      <w:r>
        <w:separator/>
      </w:r>
    </w:p>
  </w:footnote>
  <w:footnote w:type="continuationSeparator" w:id="0">
    <w:p w14:paraId="453E5B81" w14:textId="77777777" w:rsidR="00EF64D7" w:rsidRDefault="00EF64D7" w:rsidP="005E3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0BBAA" w14:textId="77777777" w:rsidR="005E39EA" w:rsidRDefault="005E3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5069728"/>
      <w:docPartObj>
        <w:docPartGallery w:val="Watermarks"/>
        <w:docPartUnique/>
      </w:docPartObj>
    </w:sdtPr>
    <w:sdtContent>
      <w:p w14:paraId="570A4C65" w14:textId="0EE5FE87" w:rsidR="005E39EA" w:rsidRDefault="005E39EA">
        <w:pPr>
          <w:pStyle w:val="Header"/>
        </w:pPr>
        <w:r>
          <w:rPr>
            <w:noProof/>
          </w:rPr>
          <w:pict w14:anchorId="31484E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B6827" w14:textId="77777777" w:rsidR="005E39EA" w:rsidRDefault="005E3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04F22"/>
    <w:multiLevelType w:val="multilevel"/>
    <w:tmpl w:val="144C0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D70986"/>
    <w:multiLevelType w:val="hybridMultilevel"/>
    <w:tmpl w:val="12D0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7F7D02"/>
    <w:multiLevelType w:val="multilevel"/>
    <w:tmpl w:val="2776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9EA"/>
    <w:rsid w:val="00180650"/>
    <w:rsid w:val="004A3F47"/>
    <w:rsid w:val="005E39EA"/>
    <w:rsid w:val="00EF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9EC883"/>
  <w15:chartTrackingRefBased/>
  <w15:docId w15:val="{EBC0137E-E3A4-47A1-82B7-CCECC528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E39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39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9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39E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E39E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3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9EA"/>
  </w:style>
  <w:style w:type="paragraph" w:styleId="Footer">
    <w:name w:val="footer"/>
    <w:basedOn w:val="Normal"/>
    <w:link w:val="FooterChar"/>
    <w:uiPriority w:val="99"/>
    <w:unhideWhenUsed/>
    <w:rsid w:val="005E3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9EA"/>
  </w:style>
  <w:style w:type="paragraph" w:styleId="ListParagraph">
    <w:name w:val="List Paragraph"/>
    <w:basedOn w:val="Normal"/>
    <w:uiPriority w:val="34"/>
    <w:qFormat/>
    <w:rsid w:val="005E3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8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Moore Shaffer</dc:creator>
  <cp:keywords/>
  <dc:description/>
  <cp:lastModifiedBy>Patricia Moore Shaffer</cp:lastModifiedBy>
  <cp:revision>1</cp:revision>
  <dcterms:created xsi:type="dcterms:W3CDTF">2020-06-15T21:24:00Z</dcterms:created>
  <dcterms:modified xsi:type="dcterms:W3CDTF">2020-06-15T21:27:00Z</dcterms:modified>
</cp:coreProperties>
</file>